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FB" w:rsidRPr="009C01FB" w:rsidRDefault="009C01FB" w:rsidP="009C01FB">
      <w:pPr>
        <w:jc w:val="center"/>
        <w:rPr>
          <w:rFonts w:ascii="方正小标宋简体" w:eastAsia="方正小标宋简体"/>
          <w:sz w:val="32"/>
          <w:szCs w:val="32"/>
        </w:rPr>
      </w:pPr>
      <w:r w:rsidRPr="009C01FB">
        <w:rPr>
          <w:rFonts w:ascii="方正小标宋简体" w:eastAsia="方正小标宋简体" w:hint="eastAsia"/>
          <w:sz w:val="32"/>
          <w:szCs w:val="32"/>
        </w:rPr>
        <w:t>关于做好2025年元旦春节期间正风肃纪工作的通知</w:t>
      </w:r>
    </w:p>
    <w:p w:rsidR="009C01FB" w:rsidRDefault="009C01FB" w:rsidP="009C01FB"/>
    <w:p w:rsidR="009C01FB" w:rsidRPr="009C01FB" w:rsidRDefault="009C01FB" w:rsidP="009C01FB">
      <w:pPr>
        <w:spacing w:line="560" w:lineRule="exact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各单位、各部门：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2025年元旦、春节将至，为持续做好节日期间正风肃纪工作，营造风清气正节日氛围，现将相关要求通知如下：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一、提高政治站位，扛牢政治责任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深入学习贯彻习近平总书记关于作风建设重要指示批示要求，以更高标准、更严要求落实中央八项规定精神，深入推进党风廉政建设和反腐败斗争，把严的基调、严的措施、严的氛围长期坚持下去，将作风建设推向深入。各二级单位党组织要切实增强政治责任感和历史使命感，坚定拥护“两个确立”、坚决做到“两个维护”，切实履行全面从严治党主体责任。各单位、各部门主要负责人要认真承担起党风廉政建设第一责任人责任，以身作则，带好队伍，加强党员干部的教育监督管理，及时发信号、敲警钟。全校各级领导干部要进一步提高政治站位，把传统节日文化与弘扬新风正气结合起来，节俭过节、清廉过节、文明过节。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二、严明纪律底线，严把纪律关口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自觉把落实中央八项规定精神作为捍卫“两个确立”、践行“两个维护”的实际行动，时刻绷紧纪律之弦，严守纪法红线，切实发挥示范表率作用，做到“十五个”严禁。严禁违规发放津贴补贴或福利；严禁违规使用公款购买赠送或发放购物卡、电子提货券、节日礼盒等节礼；严禁年底突击花钱；严禁以总结会、培训会、考察调研、党建活动等名义变相组织公款吃喝和公款旅游；严禁在培训和会议期间违规聚餐；严禁假借</w:t>
      </w:r>
      <w:r w:rsidRPr="009C01FB">
        <w:rPr>
          <w:rFonts w:ascii="仿宋_GB2312" w:eastAsia="仿宋_GB2312" w:hint="eastAsia"/>
          <w:sz w:val="32"/>
          <w:szCs w:val="32"/>
        </w:rPr>
        <w:lastRenderedPageBreak/>
        <w:t>接待之名搞公款吃喝；严禁接受、提供可能影响公正执行公务的宴请或旅游、健身、娱乐等活动安排；严禁超标准超范围公务接待；严禁索取、接受管理服务对象礼品礼金，或通过快递物流、电子红包、网上选礼等方式违规收送礼品礼金；严禁违规使用公车、私车公养或乘坐、提供超标准交通工具；严禁违规借用、占用管理服务对象及其他单位和个人车辆；严禁违规操办婚丧喜庆事宜或借机敛财；严禁擅离职守、违规出国（境）或借机变相公款旅游；严禁酒驾醉驾；严禁在私人会所、单位食堂、内部接待场所违规吃喝，自觉抵制“高档烟酒茶”“豪华年夜饭”等享乐奢靡之风。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三、强化监督检查，从严执纪问责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学校纪委将坚持党性党风党纪一起抓、正风肃纪反腐相贯通，坚持严字当头、一严到底，充分发挥保障执行作用，加大监督检查力度，畅通信访举报渠道，及时受理来信来访，对发现的“四风”等违规违纪问题线索，一经查实，严肃处理，并追究有关党组织和领导干部责任。各二级单位纪委书记（纪检委员）要发挥好监督探头作用，对发现的有关问题线索、舆情及重要情况要及时向学校纪委报告，要持续巩固深化党纪学习教育成果，始终做到清醒坚定、严抓不放、常抓不懈、稳扎稳打、寸步不让，以铁的纪律持续净化节日风气。</w:t>
      </w:r>
      <w:r w:rsidRPr="009C01FB">
        <w:rPr>
          <w:rFonts w:eastAsia="仿宋_GB2312" w:hint="eastAsia"/>
          <w:sz w:val="32"/>
          <w:szCs w:val="32"/>
        </w:rPr>
        <w:t> 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举报电话：84762625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电子邮箱：</w:t>
      </w:r>
      <w:hyperlink r:id="rId4" w:history="1">
        <w:r w:rsidRPr="009C01FB">
          <w:rPr>
            <w:rStyle w:val="a3"/>
            <w:rFonts w:ascii="仿宋_GB2312" w:eastAsia="仿宋_GB2312" w:hint="eastAsia"/>
            <w:sz w:val="32"/>
            <w:szCs w:val="32"/>
          </w:rPr>
          <w:t>jjjc@dlou.edu.cn</w:t>
        </w:r>
      </w:hyperlink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9C01FB">
        <w:rPr>
          <w:rFonts w:ascii="仿宋_GB2312" w:eastAsia="仿宋_GB2312" w:hint="eastAsia"/>
          <w:sz w:val="32"/>
          <w:szCs w:val="32"/>
        </w:rPr>
        <w:t>中共大连海洋大学纪律检查委员会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9C01FB">
        <w:rPr>
          <w:rFonts w:ascii="仿宋_GB2312" w:eastAsia="仿宋_GB2312" w:hint="eastAsia"/>
          <w:sz w:val="32"/>
          <w:szCs w:val="32"/>
        </w:rPr>
        <w:t>2024年12月31日</w:t>
      </w:r>
    </w:p>
    <w:sectPr w:rsidR="009C01FB" w:rsidRPr="009C01FB" w:rsidSect="009C01F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1FB"/>
    <w:rsid w:val="00687F29"/>
    <w:rsid w:val="009C01FB"/>
    <w:rsid w:val="00BB0864"/>
    <w:rsid w:val="00EE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jc@dlo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2024-12-31T06:55:00Z</dcterms:created>
  <dcterms:modified xsi:type="dcterms:W3CDTF">2024-12-31T06:55:00Z</dcterms:modified>
</cp:coreProperties>
</file>